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wpi="http://schemas.microsoft.com/office/word/2010/wordprocessingInk" xmlns:aink="http://schemas.microsoft.com/office/drawing/2016/ink" xmlns:dgm="http://schemas.openxmlformats.org/drawingml/2006/diagram">
  <w:body>
    <w:p w14:paraId="00000001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курса «Чтение»</w:t>
      </w:r>
    </w:p>
    <w:p w14:paraId="00000002">
      <w:pPr>
        <w:pStyle w:val="Normal"/>
        <w:jc w:val="both"/>
        <w:rPr>
          <w:sz w:val="28"/>
          <w:szCs w:val="28"/>
        </w:rPr>
      </w:pPr>
    </w:p>
    <w:p w14:paraId="00000003">
      <w:pPr>
        <w:pBdr>
          <w:top w:val="nil" w:sz="4" w:space="0"/>
          <w:left w:val="nil" w:sz="4" w:space="0"/>
          <w:bottom w:val="nil" w:sz="4" w:space="0"/>
          <w:right w:val="nil" w:sz="4" w:space="0"/>
          <w:between w:val="nil" w:sz="4" w:space="0"/>
        </w:pBd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cs="Times New Roman" w:eastAsia="Times New Roman" w:hAnsi="Times New Roman"/>
          <w:color w:val="000000"/>
          <w:sz w:val="28"/>
          <w:szCs w:val="28"/>
        </w:rPr>
        <w:t>Рабочая программа по учебному предмету «Чтение (литературное чтение)»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Министерства просвещения России от 24.11.2022</w:t>
      </w:r>
      <w:r>
        <w:rPr>
          <w:rFonts w:ascii="Times New Roman" w:cs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</w:rPr>
        <w:t>г</w:t>
      </w:r>
      <w:r>
        <w:rPr>
          <w:rFonts w:ascii="Times New Roman" w:cs="Times New Roman" w:eastAsia="Times New Roman" w:hAnsi="Times New Roman"/>
          <w:color w:val="000000"/>
          <w:sz w:val="28"/>
          <w:szCs w:val="28"/>
        </w:rPr>
        <w:t>.</w:t>
      </w:r>
      <w:r>
        <w:rPr>
          <w:rFonts w:ascii="Times New Roman" w:cs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cs="Times New Roman" w:eastAsia="Times New Roman" w:hAnsi="Times New Roman"/>
          <w:color w:val="000000"/>
          <w:sz w:val="28"/>
          <w:szCs w:val="28"/>
        </w:rPr>
        <w:t>№ 1026 (</w:t>
      </w:r>
      <w:r>
        <w:fldChar w:fldCharType="begin"/>
      </w:r>
      <w:r>
        <w:instrText xml:space="preserve">HYPERLINK "https://clck.ru/33NMkR" </w:instrText>
      </w:r>
      <w:r>
        <w:fldChar w:fldCharType="separate"/>
      </w:r>
      <w:r>
        <w:rPr>
          <w:rFonts w:ascii="Times New Roman" w:cs="Times New Roman" w:eastAsia="Times New Roman" w:hAnsi="Times New Roman"/>
          <w:color w:val="000080"/>
          <w:sz w:val="28"/>
          <w:szCs w:val="28"/>
          <w:highlight w:val="white"/>
          <w:u w:val="single"/>
        </w:rPr>
        <w:t>https://clck.ru/33NMkR</w:t>
      </w:r>
      <w:r>
        <w:fldChar w:fldCharType="end"/>
      </w:r>
      <w:r>
        <w:rPr>
          <w:rFonts w:ascii="Times New Roman" w:cs="Times New Roman" w:eastAsia="Times New Roman" w:hAnsi="Times New Roman"/>
          <w:color w:val="000000"/>
          <w:sz w:val="28"/>
          <w:szCs w:val="28"/>
        </w:rPr>
        <w:t>) .</w:t>
      </w:r>
    </w:p>
    <w:p w14:paraId="00000004">
      <w:pPr>
        <w:widowControl w:val="off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00000005">
      <w:pPr>
        <w:widowControl w:val="off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Учебный предмет</w:t>
      </w:r>
      <w:r>
        <w:rPr>
          <w:rFonts w:ascii="Times New Roman" w:cs="Times New Roman" w:eastAsia="Times New Roman" w:hAnsi="Times New Roman"/>
          <w:b/>
          <w:sz w:val="28"/>
          <w:szCs w:val="28"/>
        </w:rPr>
        <w:t xml:space="preserve"> «</w:t>
      </w:r>
      <w:r>
        <w:rPr>
          <w:rFonts w:ascii="Times New Roman" w:cs="Times New Roman" w:eastAsia="Times New Roman" w:hAnsi="Times New Roman"/>
          <w:sz w:val="28"/>
          <w:szCs w:val="28"/>
        </w:rPr>
        <w:t>Чтение (литературное чтение)» относится к предметной области «Язык и речевая практика» и является обязательной частью учебного плана.</w:t>
      </w:r>
    </w:p>
    <w:p w14:paraId="00000006">
      <w:pPr>
        <w:widowControl w:val="off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8"/>
          <w:szCs w:val="28"/>
        </w:rPr>
      </w:pPr>
      <w:r>
        <w:rPr>
          <w:rFonts w:ascii="Times New Roman" w:cs="Times New Roman" w:eastAsia="Times New Roman" w:hAnsi="Times New Roman"/>
          <w:sz w:val="28"/>
          <w:szCs w:val="28"/>
        </w:rPr>
        <w:t>В соответствии с учебным планом рабочая программа по учебному предмету «Чтение (литературное чтение)» в 6 классе рассчитана на 34 учебные недели и составляет 136 часов в год (4 часа в неделю).</w:t>
      </w:r>
    </w:p>
    <w:p w14:paraId="00000007">
      <w:pPr>
        <w:pStyle w:val="Normal"/>
        <w:ind w:firstLine="588"/>
        <w:jc w:val="both"/>
        <w:rPr>
          <w:sz w:val="28"/>
          <w:szCs w:val="28"/>
        </w:rPr>
      </w:pPr>
    </w:p>
    <w:p w14:paraId="00000008">
      <w:pPr>
        <w:ind w:firstLine="588"/>
        <w:rPr/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8" w:usb3="00000000" w:csb0="000001ff" w:csb1="00000000"/>
  </w:font>
  <w:font w:name="Times-Roman">
    <w:altName w:val="Adobe Fangsong Std R"/>
    <w:panose1 w:val="00000000000000000000"/>
    <w:charset w:val="80"/>
    <w:family w:val="roman"/>
    <w:notTrueType w:val="on"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cc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F1CF3"/>
    <w:rsid w:val="000809D5"/>
    <w:rsid w:val="000C2B5F"/>
    <w:rsid w:val="00114DB5"/>
    <w:rsid w:val="00145C02"/>
    <w:rsid w:val="001932B9"/>
    <w:rsid w:val="00212B6B"/>
    <w:rsid w:val="002A2534"/>
    <w:rsid w:val="00321DF7"/>
    <w:rsid w:val="003C1D17"/>
    <w:rsid w:val="003C6251"/>
    <w:rsid w:val="0041109F"/>
    <w:rsid w:val="00471299"/>
    <w:rsid w:val="0049372F"/>
    <w:rsid w:val="005C2F12"/>
    <w:rsid w:val="008077B3"/>
    <w:rsid w:val="008A1DC9"/>
    <w:rsid w:val="009F1CF3"/>
    <w:rsid w:val="00A13506"/>
    <w:rsid w:val="00C46705"/>
    <w:rsid w:val="00D164C1"/>
    <w:rsid w:val="00E27E33"/>
    <w:rsid w:val="00E44459"/>
    <w:rsid w:val="00E54C22"/>
    <w:rsid w:val="00F528C8"/>
    <w:rsid w:val="00F54B17"/>
    <w:rsid w:val="00F770ED"/>
    <w:rsid w:val="00F9092D"/>
    <w:rsid w:val="00FB7540"/>
    <w:rsid w:val="00FE5F04"/>
    <w:rsid w:val="00FF0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default="1" w:styleId="Normal">
    <w:name w:val="Normal"/>
    <w:uiPriority w:val="99"/>
    <w:qFormat w:val="on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1662</Characters>
  <Application>Microsoft Office Word</Application>
  <DocSecurity>0</DocSecurity>
  <Lines>13</Lines>
  <Paragraphs>3</Paragraphs>
  <ScaleCrop>false</ScaleCrop>
  <Company>Microsoft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Игорь</cp:lastModifiedBy>
</cp:coreProperties>
</file>